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D0808" w14:textId="77777777" w:rsidR="003F6ABB" w:rsidRPr="00752EB4" w:rsidRDefault="003F6ABB" w:rsidP="0063065C">
      <w:pPr>
        <w:rPr>
          <w:rStyle w:val="Strong"/>
          <w:sz w:val="28"/>
        </w:rPr>
      </w:pPr>
    </w:p>
    <w:p w14:paraId="716A13C3" w14:textId="77777777" w:rsidR="00D4723C" w:rsidRPr="00752EB4" w:rsidRDefault="00DB1967" w:rsidP="0063065C">
      <w:pPr>
        <w:rPr>
          <w:rStyle w:val="Strong"/>
          <w:sz w:val="28"/>
        </w:rPr>
      </w:pPr>
      <w:r w:rsidRPr="00752EB4">
        <w:rPr>
          <w:rStyle w:val="Strong"/>
          <w:sz w:val="28"/>
        </w:rPr>
        <w:t>Improvement and Innovation Board - from Cllr Peter Fleming (Chairman).</w:t>
      </w:r>
    </w:p>
    <w:p w14:paraId="30C74A11" w14:textId="1306F49F" w:rsidR="00491F90" w:rsidRDefault="00491F90" w:rsidP="0063065C">
      <w:pPr>
        <w:rPr>
          <w:b/>
          <w:bCs/>
        </w:rPr>
      </w:pPr>
    </w:p>
    <w:p w14:paraId="4964DA0D" w14:textId="77777777" w:rsidR="00491F90" w:rsidRPr="00DA5FC5" w:rsidRDefault="00491F90" w:rsidP="0063065C">
      <w:pPr>
        <w:rPr>
          <w:b/>
          <w:bCs/>
          <w:sz w:val="22"/>
          <w:szCs w:val="22"/>
        </w:rPr>
      </w:pPr>
      <w:r w:rsidRPr="00DA5FC5">
        <w:rPr>
          <w:b/>
          <w:bCs/>
          <w:sz w:val="22"/>
          <w:szCs w:val="22"/>
        </w:rPr>
        <w:t>Productivity</w:t>
      </w:r>
    </w:p>
    <w:p w14:paraId="4277A0ED" w14:textId="3D0DFBD4" w:rsidR="00491F90" w:rsidRPr="00DA5FC5" w:rsidRDefault="00491F90" w:rsidP="0063065C">
      <w:pPr>
        <w:rPr>
          <w:b/>
          <w:bCs/>
          <w:sz w:val="22"/>
          <w:szCs w:val="22"/>
        </w:rPr>
      </w:pPr>
      <w:r w:rsidRPr="00DA5FC5">
        <w:rPr>
          <w:b/>
          <w:bCs/>
          <w:sz w:val="22"/>
          <w:szCs w:val="22"/>
        </w:rPr>
        <w:t xml:space="preserve"> </w:t>
      </w:r>
    </w:p>
    <w:p w14:paraId="470D88C6" w14:textId="6B2A80A9" w:rsidR="00491F90" w:rsidRPr="00DA5FC5" w:rsidRDefault="00491F90" w:rsidP="00491F90">
      <w:pPr>
        <w:pStyle w:val="ListParagraph"/>
        <w:numPr>
          <w:ilvl w:val="0"/>
          <w:numId w:val="9"/>
        </w:numPr>
        <w:rPr>
          <w:bCs/>
          <w:sz w:val="22"/>
          <w:szCs w:val="22"/>
        </w:rPr>
      </w:pPr>
      <w:r w:rsidRPr="00DA5FC5">
        <w:rPr>
          <w:bCs/>
          <w:sz w:val="22"/>
          <w:szCs w:val="22"/>
        </w:rPr>
        <w:t xml:space="preserve">I was quoted in an article in First, the LGA magazine, regarding the LGA’s grant for behavioural insight funding. Eight local authorities have been awarded a £25,000 grant from the LGA to help them apply behavioural insights to their biggest service challenges. </w:t>
      </w:r>
    </w:p>
    <w:p w14:paraId="35DDCC18" w14:textId="77777777" w:rsidR="00DA5FC5" w:rsidRPr="00DA5FC5" w:rsidRDefault="00DA5FC5" w:rsidP="00DA5FC5">
      <w:pPr>
        <w:pStyle w:val="ListParagraph"/>
        <w:ind w:left="360"/>
        <w:rPr>
          <w:bCs/>
          <w:sz w:val="22"/>
          <w:szCs w:val="22"/>
        </w:rPr>
      </w:pPr>
    </w:p>
    <w:p w14:paraId="15EE40FB" w14:textId="703F8B90" w:rsidR="00DA5FC5" w:rsidRPr="00DA5FC5" w:rsidRDefault="00DA5FC5" w:rsidP="00DA5FC5">
      <w:pPr>
        <w:rPr>
          <w:bCs/>
          <w:sz w:val="22"/>
          <w:szCs w:val="22"/>
        </w:rPr>
      </w:pPr>
      <w:r w:rsidRPr="00DA5FC5">
        <w:rPr>
          <w:bCs/>
          <w:sz w:val="22"/>
          <w:szCs w:val="22"/>
        </w:rPr>
        <w:t>Profit with a purpose</w:t>
      </w:r>
    </w:p>
    <w:p w14:paraId="50D9FDDC" w14:textId="77777777" w:rsidR="00DA5FC5" w:rsidRPr="00DA5FC5" w:rsidRDefault="00DA5FC5" w:rsidP="00DA5FC5">
      <w:pPr>
        <w:rPr>
          <w:b/>
          <w:bCs/>
          <w:sz w:val="22"/>
          <w:szCs w:val="22"/>
        </w:rPr>
      </w:pPr>
    </w:p>
    <w:p w14:paraId="40B40CAD" w14:textId="1FDAE798" w:rsidR="00D140C0" w:rsidRPr="00DA5FC5" w:rsidRDefault="00D140C0" w:rsidP="00493BBF">
      <w:pPr>
        <w:pStyle w:val="ListParagraph"/>
        <w:numPr>
          <w:ilvl w:val="0"/>
          <w:numId w:val="9"/>
        </w:numPr>
        <w:rPr>
          <w:bCs/>
          <w:sz w:val="22"/>
          <w:szCs w:val="22"/>
        </w:rPr>
      </w:pPr>
      <w:r w:rsidRPr="00DA5FC5">
        <w:rPr>
          <w:bCs/>
          <w:sz w:val="22"/>
          <w:szCs w:val="22"/>
        </w:rPr>
        <w:t>Cllr Joy Allen chaired the LGA’s Profit with a purpose conference on 15January. The event featured presentations and workshops showcasing how councils are deriving social value for their local communities through their commercial income generating activities. 90 delegates from council across the country attended.</w:t>
      </w:r>
    </w:p>
    <w:p w14:paraId="6622A6D3" w14:textId="77777777" w:rsidR="00491F90" w:rsidRPr="00DA5FC5" w:rsidRDefault="00491F90" w:rsidP="00491F90">
      <w:pPr>
        <w:rPr>
          <w:rStyle w:val="Strong"/>
          <w:sz w:val="22"/>
          <w:szCs w:val="22"/>
        </w:rPr>
      </w:pPr>
    </w:p>
    <w:p w14:paraId="2F55B609" w14:textId="58CA4B29" w:rsidR="00752EB4" w:rsidRPr="00DA5FC5" w:rsidRDefault="00752EB4" w:rsidP="0063065C">
      <w:pPr>
        <w:rPr>
          <w:rStyle w:val="Strong"/>
          <w:sz w:val="22"/>
          <w:szCs w:val="22"/>
        </w:rPr>
      </w:pPr>
      <w:r w:rsidRPr="00DA5FC5">
        <w:rPr>
          <w:rStyle w:val="Strong"/>
          <w:sz w:val="22"/>
          <w:szCs w:val="22"/>
        </w:rPr>
        <w:t xml:space="preserve">Research and Information </w:t>
      </w:r>
    </w:p>
    <w:p w14:paraId="0D851F85" w14:textId="7F09C836" w:rsidR="00D4723C" w:rsidRPr="00DA5FC5" w:rsidRDefault="00D4723C" w:rsidP="00DA5FC5">
      <w:pPr>
        <w:pStyle w:val="Heading1"/>
        <w:numPr>
          <w:ilvl w:val="0"/>
          <w:numId w:val="0"/>
        </w:numPr>
        <w:ind w:left="360" w:hanging="360"/>
        <w:rPr>
          <w:b w:val="0"/>
          <w:sz w:val="22"/>
          <w:szCs w:val="22"/>
        </w:rPr>
      </w:pPr>
      <w:r w:rsidRPr="00DA5FC5">
        <w:rPr>
          <w:b w:val="0"/>
          <w:sz w:val="22"/>
          <w:szCs w:val="22"/>
        </w:rPr>
        <w:t>Efficient and Intelligent Councils</w:t>
      </w:r>
    </w:p>
    <w:p w14:paraId="4716F893" w14:textId="77777777" w:rsidR="00E277F4" w:rsidRPr="00DA5FC5" w:rsidRDefault="00E277F4" w:rsidP="00E277F4">
      <w:pPr>
        <w:rPr>
          <w:sz w:val="22"/>
          <w:szCs w:val="22"/>
        </w:rPr>
      </w:pPr>
    </w:p>
    <w:p w14:paraId="3E4D7DB0" w14:textId="77777777" w:rsidR="00DA5FC5" w:rsidRPr="00DA5FC5" w:rsidRDefault="00231F3D" w:rsidP="00DA5FC5">
      <w:pPr>
        <w:pStyle w:val="ListParagraph"/>
        <w:numPr>
          <w:ilvl w:val="0"/>
          <w:numId w:val="9"/>
        </w:numPr>
        <w:rPr>
          <w:sz w:val="22"/>
          <w:szCs w:val="22"/>
        </w:rPr>
      </w:pPr>
      <w:r w:rsidRPr="00DA5FC5">
        <w:rPr>
          <w:sz w:val="22"/>
          <w:szCs w:val="22"/>
        </w:rPr>
        <w:t xml:space="preserve">As part of the work to help councils to continuously improve, the LGA </w:t>
      </w:r>
      <w:r w:rsidR="008D2617" w:rsidRPr="00DA5FC5">
        <w:rPr>
          <w:sz w:val="22"/>
          <w:szCs w:val="22"/>
        </w:rPr>
        <w:t>h</w:t>
      </w:r>
      <w:r w:rsidR="00845B46" w:rsidRPr="00DA5FC5">
        <w:rPr>
          <w:sz w:val="22"/>
          <w:szCs w:val="22"/>
        </w:rPr>
        <w:t xml:space="preserve">as commissioned a project </w:t>
      </w:r>
      <w:r w:rsidR="008D2617" w:rsidRPr="00DA5FC5">
        <w:rPr>
          <w:sz w:val="22"/>
          <w:szCs w:val="22"/>
        </w:rPr>
        <w:t>to develop an</w:t>
      </w:r>
      <w:r w:rsidR="005666A3" w:rsidRPr="00DA5FC5">
        <w:rPr>
          <w:sz w:val="22"/>
          <w:szCs w:val="22"/>
        </w:rPr>
        <w:t xml:space="preserve"> on-line </w:t>
      </w:r>
      <w:r w:rsidRPr="00DA5FC5">
        <w:rPr>
          <w:sz w:val="22"/>
          <w:szCs w:val="22"/>
        </w:rPr>
        <w:t>package of support for self-assessment in one place. This support will:</w:t>
      </w:r>
    </w:p>
    <w:p w14:paraId="6B42A655" w14:textId="77777777" w:rsidR="00DA5FC5" w:rsidRPr="00DA5FC5" w:rsidRDefault="00DA5FC5" w:rsidP="00DA5FC5">
      <w:pPr>
        <w:pStyle w:val="ListParagraph"/>
        <w:ind w:left="360"/>
        <w:rPr>
          <w:sz w:val="22"/>
          <w:szCs w:val="22"/>
        </w:rPr>
      </w:pPr>
    </w:p>
    <w:p w14:paraId="28E4C984" w14:textId="77777777" w:rsidR="00DA5FC5" w:rsidRPr="00DA5FC5" w:rsidRDefault="00231F3D" w:rsidP="00DA5FC5">
      <w:pPr>
        <w:pStyle w:val="ListParagraph"/>
        <w:numPr>
          <w:ilvl w:val="1"/>
          <w:numId w:val="9"/>
        </w:numPr>
        <w:rPr>
          <w:sz w:val="22"/>
          <w:szCs w:val="22"/>
        </w:rPr>
      </w:pPr>
      <w:r w:rsidRPr="00DA5FC5">
        <w:rPr>
          <w:sz w:val="22"/>
          <w:szCs w:val="22"/>
        </w:rPr>
        <w:t xml:space="preserve">Bring together all of the resources/tools/guidance that councils find useful </w:t>
      </w:r>
      <w:r w:rsidR="005666A3" w:rsidRPr="00DA5FC5">
        <w:rPr>
          <w:sz w:val="22"/>
          <w:szCs w:val="22"/>
        </w:rPr>
        <w:t>to help to improve and to become more efficient.</w:t>
      </w:r>
    </w:p>
    <w:p w14:paraId="48C1AD9E" w14:textId="77777777" w:rsidR="00DA5FC5" w:rsidRPr="00DA5FC5" w:rsidRDefault="00DA5FC5" w:rsidP="00DA5FC5">
      <w:pPr>
        <w:pStyle w:val="ListParagraph"/>
        <w:ind w:left="792"/>
        <w:rPr>
          <w:sz w:val="22"/>
          <w:szCs w:val="22"/>
        </w:rPr>
      </w:pPr>
    </w:p>
    <w:p w14:paraId="077CD1A6" w14:textId="77777777" w:rsidR="00DA5FC5" w:rsidRPr="00DA5FC5" w:rsidRDefault="005666A3" w:rsidP="00DA5FC5">
      <w:pPr>
        <w:pStyle w:val="ListParagraph"/>
        <w:numPr>
          <w:ilvl w:val="1"/>
          <w:numId w:val="9"/>
        </w:numPr>
        <w:rPr>
          <w:sz w:val="22"/>
          <w:szCs w:val="22"/>
        </w:rPr>
      </w:pPr>
      <w:r w:rsidRPr="00DA5FC5">
        <w:rPr>
          <w:sz w:val="22"/>
          <w:szCs w:val="22"/>
        </w:rPr>
        <w:t>Capture and describe the characteristics of efficient councils and develop this into a narrative.</w:t>
      </w:r>
    </w:p>
    <w:p w14:paraId="01C80C25" w14:textId="77777777" w:rsidR="00DA5FC5" w:rsidRPr="00DA5FC5" w:rsidRDefault="00DA5FC5" w:rsidP="00DA5FC5">
      <w:pPr>
        <w:pStyle w:val="ListParagraph"/>
        <w:ind w:left="792"/>
        <w:rPr>
          <w:sz w:val="22"/>
          <w:szCs w:val="22"/>
        </w:rPr>
      </w:pPr>
    </w:p>
    <w:p w14:paraId="2EB9465B" w14:textId="77777777" w:rsidR="00DA5FC5" w:rsidRPr="00DA5FC5" w:rsidRDefault="005666A3" w:rsidP="00D4723C">
      <w:pPr>
        <w:pStyle w:val="ListParagraph"/>
        <w:numPr>
          <w:ilvl w:val="1"/>
          <w:numId w:val="9"/>
        </w:numPr>
        <w:rPr>
          <w:sz w:val="22"/>
          <w:szCs w:val="22"/>
        </w:rPr>
      </w:pPr>
      <w:r w:rsidRPr="00DA5FC5">
        <w:rPr>
          <w:sz w:val="22"/>
          <w:szCs w:val="22"/>
        </w:rPr>
        <w:t>Develop a self-assessment tool to help councils identify where they currently are and where they would like to improve in the next 18 months/two years.</w:t>
      </w:r>
    </w:p>
    <w:p w14:paraId="715E0EAF" w14:textId="14CCE222" w:rsidR="00DA5FC5" w:rsidRPr="00DA5FC5" w:rsidRDefault="005666A3" w:rsidP="00DA5FC5">
      <w:pPr>
        <w:pStyle w:val="ListParagraph"/>
        <w:ind w:left="792"/>
        <w:rPr>
          <w:sz w:val="22"/>
          <w:szCs w:val="22"/>
        </w:rPr>
      </w:pPr>
      <w:r w:rsidRPr="00DA5FC5">
        <w:rPr>
          <w:sz w:val="22"/>
          <w:szCs w:val="22"/>
        </w:rPr>
        <w:t xml:space="preserve"> </w:t>
      </w:r>
    </w:p>
    <w:p w14:paraId="1015EAC3" w14:textId="406646DC" w:rsidR="00D4723C" w:rsidRPr="00DA5FC5" w:rsidRDefault="005666A3" w:rsidP="00DA5FC5">
      <w:pPr>
        <w:pStyle w:val="ListParagraph"/>
        <w:numPr>
          <w:ilvl w:val="0"/>
          <w:numId w:val="9"/>
        </w:numPr>
        <w:rPr>
          <w:sz w:val="22"/>
          <w:szCs w:val="22"/>
        </w:rPr>
      </w:pPr>
      <w:r w:rsidRPr="00DA5FC5">
        <w:rPr>
          <w:sz w:val="22"/>
          <w:szCs w:val="22"/>
        </w:rPr>
        <w:t>This work was mentioned by James Brokenshire MP in the Provisional Local Government Finance Settlement 2019/20, and it has attract</w:t>
      </w:r>
      <w:r w:rsidR="00752EB4" w:rsidRPr="00DA5FC5">
        <w:rPr>
          <w:sz w:val="22"/>
          <w:szCs w:val="22"/>
        </w:rPr>
        <w:t xml:space="preserve">ed some trade press attention. </w:t>
      </w:r>
      <w:r w:rsidR="009B0AC2" w:rsidRPr="00DA5FC5">
        <w:rPr>
          <w:sz w:val="22"/>
          <w:szCs w:val="22"/>
        </w:rPr>
        <w:t xml:space="preserve">Members </w:t>
      </w:r>
      <w:r w:rsidRPr="00DA5FC5">
        <w:rPr>
          <w:sz w:val="22"/>
          <w:szCs w:val="22"/>
        </w:rPr>
        <w:t>of the Improvement and Innovation Board</w:t>
      </w:r>
      <w:r w:rsidR="00DB1967" w:rsidRPr="00DA5FC5">
        <w:rPr>
          <w:sz w:val="22"/>
          <w:szCs w:val="22"/>
        </w:rPr>
        <w:t>, including myself</w:t>
      </w:r>
      <w:r w:rsidR="003F6ABB" w:rsidRPr="00DA5FC5">
        <w:rPr>
          <w:sz w:val="22"/>
          <w:szCs w:val="22"/>
        </w:rPr>
        <w:t>, have</w:t>
      </w:r>
      <w:r w:rsidRPr="00DA5FC5">
        <w:rPr>
          <w:sz w:val="22"/>
          <w:szCs w:val="22"/>
        </w:rPr>
        <w:t xml:space="preserve"> been involved in reviewing the work as it progress, to ensure </w:t>
      </w:r>
      <w:r w:rsidR="008D2617" w:rsidRPr="00DA5FC5">
        <w:rPr>
          <w:sz w:val="22"/>
          <w:szCs w:val="22"/>
        </w:rPr>
        <w:t xml:space="preserve">it will be a useful self-improvement tool </w:t>
      </w:r>
      <w:r w:rsidRPr="00DA5FC5">
        <w:rPr>
          <w:sz w:val="22"/>
          <w:szCs w:val="22"/>
        </w:rPr>
        <w:t>for councils</w:t>
      </w:r>
    </w:p>
    <w:p w14:paraId="33DBEAB8" w14:textId="6988D99D" w:rsidR="00D4723C" w:rsidRPr="00DA5FC5" w:rsidRDefault="00D4723C" w:rsidP="00DA5FC5">
      <w:pPr>
        <w:pStyle w:val="Heading1"/>
        <w:numPr>
          <w:ilvl w:val="0"/>
          <w:numId w:val="0"/>
        </w:numPr>
        <w:rPr>
          <w:b w:val="0"/>
          <w:sz w:val="22"/>
          <w:szCs w:val="22"/>
        </w:rPr>
      </w:pPr>
      <w:r w:rsidRPr="00DA5FC5">
        <w:rPr>
          <w:b w:val="0"/>
          <w:sz w:val="22"/>
          <w:szCs w:val="22"/>
        </w:rPr>
        <w:t>Select Committee</w:t>
      </w:r>
    </w:p>
    <w:p w14:paraId="16C8714F" w14:textId="77777777" w:rsidR="00DB1967" w:rsidRPr="00DA5FC5" w:rsidRDefault="00DB1967" w:rsidP="00DB1967">
      <w:pPr>
        <w:rPr>
          <w:sz w:val="22"/>
          <w:szCs w:val="22"/>
        </w:rPr>
      </w:pPr>
    </w:p>
    <w:p w14:paraId="0CE33249" w14:textId="2BF37B33" w:rsidR="00491F90" w:rsidRPr="00DA5FC5" w:rsidRDefault="00227813" w:rsidP="00DA5FC5">
      <w:pPr>
        <w:pStyle w:val="ListParagraph"/>
        <w:numPr>
          <w:ilvl w:val="0"/>
          <w:numId w:val="9"/>
        </w:numPr>
        <w:rPr>
          <w:sz w:val="22"/>
          <w:szCs w:val="22"/>
        </w:rPr>
      </w:pPr>
      <w:r w:rsidRPr="00DA5FC5">
        <w:rPr>
          <w:sz w:val="22"/>
          <w:szCs w:val="22"/>
        </w:rPr>
        <w:t>In September</w:t>
      </w:r>
      <w:r w:rsidR="00A56770" w:rsidRPr="00DA5FC5">
        <w:rPr>
          <w:sz w:val="22"/>
          <w:szCs w:val="22"/>
        </w:rPr>
        <w:t xml:space="preserve">, the LGA developed a submission </w:t>
      </w:r>
      <w:r w:rsidRPr="00DA5FC5">
        <w:rPr>
          <w:sz w:val="22"/>
          <w:szCs w:val="22"/>
        </w:rPr>
        <w:t xml:space="preserve">response </w:t>
      </w:r>
      <w:r w:rsidR="00A56770" w:rsidRPr="00DA5FC5">
        <w:rPr>
          <w:sz w:val="22"/>
          <w:szCs w:val="22"/>
        </w:rPr>
        <w:t xml:space="preserve">to the Parliamentary Science and Technology Committee as it considers the challenges and achievements of Digital </w:t>
      </w:r>
      <w:r w:rsidRPr="00DA5FC5">
        <w:rPr>
          <w:sz w:val="22"/>
          <w:szCs w:val="22"/>
        </w:rPr>
        <w:t xml:space="preserve">Government.  Focus was given to the experiences of local government in responding to the directives and requirements placed upon it by central government.  This work culminated in </w:t>
      </w:r>
      <w:r w:rsidR="00DB1967" w:rsidRPr="00DA5FC5">
        <w:rPr>
          <w:sz w:val="22"/>
          <w:szCs w:val="22"/>
        </w:rPr>
        <w:t>my appearance</w:t>
      </w:r>
      <w:r w:rsidRPr="00DA5FC5">
        <w:rPr>
          <w:sz w:val="22"/>
          <w:szCs w:val="22"/>
        </w:rPr>
        <w:t xml:space="preserve"> before the select committee on 4 December 2018 to give verbal evidence.</w:t>
      </w:r>
    </w:p>
    <w:p w14:paraId="36CA2A38" w14:textId="77777777" w:rsidR="005B5EF9" w:rsidRDefault="005B5EF9" w:rsidP="00DA5FC5">
      <w:pPr>
        <w:pStyle w:val="Heading1"/>
        <w:numPr>
          <w:ilvl w:val="0"/>
          <w:numId w:val="0"/>
        </w:numPr>
        <w:rPr>
          <w:b w:val="0"/>
          <w:sz w:val="22"/>
          <w:szCs w:val="22"/>
        </w:rPr>
      </w:pPr>
    </w:p>
    <w:p w14:paraId="403C141E" w14:textId="77777777" w:rsidR="00D4723C" w:rsidRPr="00DA5FC5" w:rsidRDefault="00D4723C" w:rsidP="00DA5FC5">
      <w:pPr>
        <w:pStyle w:val="Heading1"/>
        <w:numPr>
          <w:ilvl w:val="0"/>
          <w:numId w:val="0"/>
        </w:numPr>
        <w:rPr>
          <w:b w:val="0"/>
          <w:sz w:val="22"/>
          <w:szCs w:val="22"/>
        </w:rPr>
      </w:pPr>
      <w:r w:rsidRPr="00DA5FC5">
        <w:rPr>
          <w:b w:val="0"/>
          <w:sz w:val="22"/>
          <w:szCs w:val="22"/>
        </w:rPr>
        <w:t>Masterclass</w:t>
      </w:r>
    </w:p>
    <w:p w14:paraId="5BDC867B" w14:textId="77777777" w:rsidR="00DB1967" w:rsidRPr="00DA5FC5" w:rsidRDefault="00DB1967" w:rsidP="00DB1967">
      <w:pPr>
        <w:rPr>
          <w:sz w:val="22"/>
          <w:szCs w:val="22"/>
        </w:rPr>
      </w:pPr>
    </w:p>
    <w:p w14:paraId="7228C053" w14:textId="77777777" w:rsidR="00DA5FC5" w:rsidRPr="00DA5FC5" w:rsidRDefault="00BD376F" w:rsidP="00DB1967">
      <w:pPr>
        <w:pStyle w:val="ListParagraph"/>
        <w:numPr>
          <w:ilvl w:val="0"/>
          <w:numId w:val="9"/>
        </w:numPr>
        <w:rPr>
          <w:sz w:val="22"/>
          <w:szCs w:val="22"/>
        </w:rPr>
      </w:pPr>
      <w:r w:rsidRPr="00DA5FC5">
        <w:rPr>
          <w:sz w:val="22"/>
          <w:szCs w:val="22"/>
        </w:rPr>
        <w:t xml:space="preserve">Work commenced during 2018 to design and deliver a one day masterclass training event for elected members on the subject of </w:t>
      </w:r>
      <w:r w:rsidRPr="00DA5FC5">
        <w:rPr>
          <w:i/>
          <w:sz w:val="22"/>
          <w:szCs w:val="22"/>
        </w:rPr>
        <w:t>data and digital transformation</w:t>
      </w:r>
      <w:r w:rsidRPr="00DA5FC5">
        <w:rPr>
          <w:sz w:val="22"/>
          <w:szCs w:val="22"/>
        </w:rPr>
        <w:t xml:space="preserve"> to be delivered three times </w:t>
      </w:r>
      <w:r w:rsidR="00491F90" w:rsidRPr="00DA5FC5">
        <w:rPr>
          <w:sz w:val="22"/>
          <w:szCs w:val="22"/>
        </w:rPr>
        <w:t xml:space="preserve">in various regions of England. </w:t>
      </w:r>
      <w:r w:rsidRPr="00DA5FC5">
        <w:rPr>
          <w:sz w:val="22"/>
          <w:szCs w:val="22"/>
        </w:rPr>
        <w:t xml:space="preserve">Focus is to be given to those areas which are of most attention to councillors’ interests and cover aspects that they can most essentially control and contribute.  </w:t>
      </w:r>
    </w:p>
    <w:p w14:paraId="2E9D8880" w14:textId="77777777" w:rsidR="00DA5FC5" w:rsidRPr="00DA5FC5" w:rsidRDefault="00DA5FC5" w:rsidP="00DA5FC5">
      <w:pPr>
        <w:pStyle w:val="ListParagraph"/>
        <w:ind w:left="360"/>
        <w:rPr>
          <w:sz w:val="22"/>
          <w:szCs w:val="22"/>
        </w:rPr>
      </w:pPr>
    </w:p>
    <w:p w14:paraId="72863CC3" w14:textId="1D8665EC" w:rsidR="00DB1967" w:rsidRPr="00DA5FC5" w:rsidRDefault="00491207" w:rsidP="00DB1967">
      <w:pPr>
        <w:pStyle w:val="ListParagraph"/>
        <w:numPr>
          <w:ilvl w:val="0"/>
          <w:numId w:val="9"/>
        </w:numPr>
        <w:rPr>
          <w:sz w:val="22"/>
          <w:szCs w:val="22"/>
        </w:rPr>
      </w:pPr>
      <w:r w:rsidRPr="00DA5FC5">
        <w:rPr>
          <w:sz w:val="22"/>
          <w:szCs w:val="22"/>
        </w:rPr>
        <w:t>The broad themes of the day will explore: the benefits of digital approaches for councils, the importance of attention to data - getting the plumbing r</w:t>
      </w:r>
      <w:bookmarkStart w:id="0" w:name="_GoBack"/>
      <w:bookmarkEnd w:id="0"/>
      <w:r w:rsidRPr="00DA5FC5">
        <w:rPr>
          <w:sz w:val="22"/>
          <w:szCs w:val="22"/>
        </w:rPr>
        <w:t>ight, cultural issues, and how as councillors we can create the conditions in which suitable innovations are able to succeed</w:t>
      </w:r>
      <w:r w:rsidR="00BD376F" w:rsidRPr="00DA5FC5">
        <w:rPr>
          <w:sz w:val="22"/>
          <w:szCs w:val="22"/>
        </w:rPr>
        <w:t>. As part of</w:t>
      </w:r>
      <w:r w:rsidR="00752EB4" w:rsidRPr="00DA5FC5">
        <w:rPr>
          <w:sz w:val="22"/>
          <w:szCs w:val="22"/>
        </w:rPr>
        <w:t xml:space="preserve"> these preparations, members of the Board, including myself, were </w:t>
      </w:r>
      <w:r w:rsidR="004A7879" w:rsidRPr="00DA5FC5">
        <w:rPr>
          <w:sz w:val="22"/>
          <w:szCs w:val="22"/>
        </w:rPr>
        <w:t xml:space="preserve">involved in </w:t>
      </w:r>
      <w:r w:rsidR="00BD376F" w:rsidRPr="00DA5FC5">
        <w:rPr>
          <w:sz w:val="22"/>
          <w:szCs w:val="22"/>
        </w:rPr>
        <w:t>determin</w:t>
      </w:r>
      <w:r w:rsidR="004A7879" w:rsidRPr="00DA5FC5">
        <w:rPr>
          <w:sz w:val="22"/>
          <w:szCs w:val="22"/>
        </w:rPr>
        <w:t>ing</w:t>
      </w:r>
      <w:r w:rsidR="00BD376F" w:rsidRPr="00DA5FC5">
        <w:rPr>
          <w:sz w:val="22"/>
          <w:szCs w:val="22"/>
        </w:rPr>
        <w:t xml:space="preserve"> their preferred style of delivery and </w:t>
      </w:r>
      <w:r w:rsidR="00752EB4" w:rsidRPr="00DA5FC5">
        <w:rPr>
          <w:sz w:val="22"/>
          <w:szCs w:val="22"/>
        </w:rPr>
        <w:t xml:space="preserve">content to be included at a morning workshop </w:t>
      </w:r>
      <w:r w:rsidR="00BD376F" w:rsidRPr="00DA5FC5">
        <w:rPr>
          <w:sz w:val="22"/>
          <w:szCs w:val="22"/>
        </w:rPr>
        <w:t xml:space="preserve">on </w:t>
      </w:r>
      <w:r w:rsidR="00752EB4" w:rsidRPr="00DA5FC5">
        <w:rPr>
          <w:sz w:val="22"/>
          <w:szCs w:val="22"/>
        </w:rPr>
        <w:t xml:space="preserve">the </w:t>
      </w:r>
      <w:r w:rsidR="00BD376F" w:rsidRPr="00DA5FC5">
        <w:rPr>
          <w:sz w:val="22"/>
          <w:szCs w:val="22"/>
        </w:rPr>
        <w:t>6 December 2018.</w:t>
      </w:r>
    </w:p>
    <w:p w14:paraId="637F6085" w14:textId="74EC84FF" w:rsidR="00752EB4" w:rsidRPr="00DA5FC5" w:rsidRDefault="00752EB4" w:rsidP="00DA5FC5">
      <w:pPr>
        <w:pStyle w:val="Heading1"/>
        <w:numPr>
          <w:ilvl w:val="0"/>
          <w:numId w:val="0"/>
        </w:numPr>
        <w:rPr>
          <w:sz w:val="22"/>
          <w:szCs w:val="22"/>
        </w:rPr>
      </w:pPr>
      <w:r w:rsidRPr="00DA5FC5">
        <w:rPr>
          <w:sz w:val="22"/>
          <w:szCs w:val="22"/>
        </w:rPr>
        <w:t>Leadership</w:t>
      </w:r>
    </w:p>
    <w:p w14:paraId="22D5F8D5" w14:textId="77777777" w:rsidR="00DB1967" w:rsidRPr="00DA5FC5" w:rsidRDefault="00DB1967" w:rsidP="00DA5FC5">
      <w:pPr>
        <w:pStyle w:val="Heading1"/>
        <w:numPr>
          <w:ilvl w:val="0"/>
          <w:numId w:val="0"/>
        </w:numPr>
        <w:ind w:left="360" w:hanging="360"/>
        <w:rPr>
          <w:b w:val="0"/>
          <w:sz w:val="22"/>
          <w:szCs w:val="22"/>
        </w:rPr>
      </w:pPr>
      <w:r w:rsidRPr="00DA5FC5">
        <w:rPr>
          <w:b w:val="0"/>
          <w:sz w:val="22"/>
          <w:szCs w:val="22"/>
        </w:rPr>
        <w:t xml:space="preserve">National Graduate Development Programme Cohort 21 </w:t>
      </w:r>
    </w:p>
    <w:p w14:paraId="05B7BDC0" w14:textId="77777777" w:rsidR="00DB1967" w:rsidRPr="00DA5FC5" w:rsidRDefault="00DB1967" w:rsidP="00DB1967">
      <w:pPr>
        <w:rPr>
          <w:sz w:val="22"/>
          <w:szCs w:val="22"/>
        </w:rPr>
      </w:pPr>
    </w:p>
    <w:p w14:paraId="4AC5DBC4" w14:textId="44A478DE" w:rsidR="00DB1967" w:rsidRPr="00DA5FC5" w:rsidRDefault="00752EB4" w:rsidP="00DA5FC5">
      <w:pPr>
        <w:pStyle w:val="ListParagraph"/>
        <w:numPr>
          <w:ilvl w:val="0"/>
          <w:numId w:val="9"/>
        </w:numPr>
        <w:rPr>
          <w:sz w:val="22"/>
          <w:szCs w:val="22"/>
        </w:rPr>
      </w:pPr>
      <w:r w:rsidRPr="00DA5FC5">
        <w:rPr>
          <w:sz w:val="22"/>
          <w:szCs w:val="22"/>
        </w:rPr>
        <w:t>Cllr Judi Billing OBE, Deputy Chair of the Board, leads on the Board’s Leadership work. Council registrations for the</w:t>
      </w:r>
      <w:r w:rsidR="00DB1967" w:rsidRPr="00DA5FC5">
        <w:rPr>
          <w:sz w:val="22"/>
          <w:szCs w:val="22"/>
        </w:rPr>
        <w:t xml:space="preserve"> next intake </w:t>
      </w:r>
      <w:r w:rsidRPr="00DA5FC5">
        <w:rPr>
          <w:sz w:val="22"/>
          <w:szCs w:val="22"/>
        </w:rPr>
        <w:t xml:space="preserve">of graduates </w:t>
      </w:r>
      <w:r w:rsidR="00DB1967" w:rsidRPr="00DA5FC5">
        <w:rPr>
          <w:sz w:val="22"/>
          <w:szCs w:val="22"/>
        </w:rPr>
        <w:t>close on 31 March 2019. Councils who apply early gain additional exposure to the pool of graduates, increasing their chances of securing top talent. The programme will be bringing a record number of candidates through the application process this year, and can continue to facilitate internal recruitment campaigns until the end of March.</w:t>
      </w:r>
    </w:p>
    <w:p w14:paraId="238CB89C" w14:textId="77777777" w:rsidR="00DB1967" w:rsidRPr="00DA5FC5" w:rsidRDefault="00DB1967" w:rsidP="00DA5FC5">
      <w:pPr>
        <w:pStyle w:val="Heading1"/>
        <w:numPr>
          <w:ilvl w:val="0"/>
          <w:numId w:val="0"/>
        </w:numPr>
        <w:ind w:left="360" w:hanging="360"/>
        <w:rPr>
          <w:sz w:val="22"/>
          <w:szCs w:val="22"/>
        </w:rPr>
      </w:pPr>
      <w:r w:rsidRPr="00DA5FC5">
        <w:rPr>
          <w:sz w:val="22"/>
          <w:szCs w:val="22"/>
        </w:rPr>
        <w:t>Be a Councillor</w:t>
      </w:r>
    </w:p>
    <w:p w14:paraId="6892FA4F" w14:textId="77777777" w:rsidR="00DB1967" w:rsidRPr="00DA5FC5" w:rsidRDefault="00DB1967" w:rsidP="00DB1967">
      <w:pPr>
        <w:rPr>
          <w:sz w:val="22"/>
          <w:szCs w:val="22"/>
        </w:rPr>
      </w:pPr>
    </w:p>
    <w:p w14:paraId="56BEC93A" w14:textId="77777777" w:rsidR="00DA5FC5" w:rsidRPr="00DA5FC5" w:rsidRDefault="0038705F" w:rsidP="00BD376F">
      <w:pPr>
        <w:pStyle w:val="ListParagraph"/>
        <w:numPr>
          <w:ilvl w:val="0"/>
          <w:numId w:val="9"/>
        </w:numPr>
        <w:rPr>
          <w:sz w:val="22"/>
          <w:szCs w:val="22"/>
        </w:rPr>
      </w:pPr>
      <w:r w:rsidRPr="00DA5FC5">
        <w:rPr>
          <w:sz w:val="22"/>
          <w:szCs w:val="22"/>
        </w:rPr>
        <w:t>Cllr Liz Green chaired the Women’s Weekender event, a leadership development event for female councillors hosted by the LGA.</w:t>
      </w:r>
    </w:p>
    <w:p w14:paraId="114833FA" w14:textId="77777777" w:rsidR="00DA5FC5" w:rsidRPr="00DA5FC5" w:rsidRDefault="00DA5FC5" w:rsidP="00DA5FC5">
      <w:pPr>
        <w:pStyle w:val="ListParagraph"/>
        <w:ind w:left="360"/>
        <w:rPr>
          <w:sz w:val="22"/>
          <w:szCs w:val="22"/>
        </w:rPr>
      </w:pPr>
    </w:p>
    <w:p w14:paraId="41DE320C" w14:textId="703A8D36" w:rsidR="00DB1967" w:rsidRPr="00DA5FC5" w:rsidRDefault="00DB1967" w:rsidP="00BD376F">
      <w:pPr>
        <w:pStyle w:val="ListParagraph"/>
        <w:numPr>
          <w:ilvl w:val="0"/>
          <w:numId w:val="9"/>
        </w:numPr>
        <w:rPr>
          <w:sz w:val="22"/>
          <w:szCs w:val="22"/>
        </w:rPr>
      </w:pPr>
      <w:r w:rsidRPr="00DA5FC5">
        <w:rPr>
          <w:sz w:val="22"/>
          <w:szCs w:val="22"/>
        </w:rPr>
        <w:t xml:space="preserve">In December 2018 the LGA appointed Disability Rights UK as an administrator for the new </w:t>
      </w:r>
      <w:proofErr w:type="spellStart"/>
      <w:r w:rsidRPr="00DA5FC5">
        <w:rPr>
          <w:sz w:val="22"/>
          <w:szCs w:val="22"/>
        </w:rPr>
        <w:t>EnAble</w:t>
      </w:r>
      <w:proofErr w:type="spellEnd"/>
      <w:r w:rsidRPr="00DA5FC5">
        <w:rPr>
          <w:sz w:val="22"/>
          <w:szCs w:val="22"/>
        </w:rPr>
        <w:t xml:space="preserve"> Fund. The </w:t>
      </w:r>
      <w:proofErr w:type="spellStart"/>
      <w:r w:rsidRPr="00DA5FC5">
        <w:rPr>
          <w:sz w:val="22"/>
          <w:szCs w:val="22"/>
        </w:rPr>
        <w:t>EnAble</w:t>
      </w:r>
      <w:proofErr w:type="spellEnd"/>
      <w:r w:rsidRPr="00DA5FC5">
        <w:rPr>
          <w:sz w:val="22"/>
          <w:szCs w:val="22"/>
        </w:rPr>
        <w:t xml:space="preserve"> Fund has been offered from the Government Equalities Office, and has been set up for people with disabilities to gain additional support to stand for election to councils and other local authorities in the 2019 local elections. </w:t>
      </w:r>
    </w:p>
    <w:p w14:paraId="19FEABE7" w14:textId="77777777" w:rsidR="00DA5FC5" w:rsidRDefault="00DA5FC5" w:rsidP="00DA5FC5"/>
    <w:tbl>
      <w:tblPr>
        <w:tblW w:w="0" w:type="auto"/>
        <w:tblLook w:val="01E0" w:firstRow="1" w:lastRow="1" w:firstColumn="1" w:lastColumn="1" w:noHBand="0" w:noVBand="0"/>
      </w:tblPr>
      <w:tblGrid>
        <w:gridCol w:w="2760"/>
        <w:gridCol w:w="6266"/>
      </w:tblGrid>
      <w:tr w:rsidR="00DA5FC5" w:rsidRPr="00172727" w14:paraId="2F2085C3" w14:textId="77777777" w:rsidTr="00E12AFB">
        <w:tc>
          <w:tcPr>
            <w:tcW w:w="2760" w:type="dxa"/>
            <w:hideMark/>
          </w:tcPr>
          <w:p w14:paraId="56127B26" w14:textId="77777777" w:rsidR="00DA5FC5" w:rsidRPr="00172727" w:rsidRDefault="00DA5FC5" w:rsidP="00E12AFB">
            <w:pPr>
              <w:spacing w:line="240" w:lineRule="auto"/>
              <w:ind w:left="360"/>
              <w:jc w:val="both"/>
              <w:rPr>
                <w:rFonts w:eastAsia="Times New Roman"/>
                <w:b/>
                <w:lang w:eastAsia="en-GB"/>
              </w:rPr>
            </w:pPr>
            <w:r w:rsidRPr="00172727">
              <w:rPr>
                <w:rFonts w:eastAsia="Times New Roman"/>
                <w:b/>
                <w:lang w:eastAsia="en-GB"/>
              </w:rPr>
              <w:t xml:space="preserve">Contact officer:  </w:t>
            </w:r>
          </w:p>
        </w:tc>
        <w:tc>
          <w:tcPr>
            <w:tcW w:w="6266" w:type="dxa"/>
            <w:hideMark/>
          </w:tcPr>
          <w:p w14:paraId="1E0B35ED" w14:textId="4BA8047E" w:rsidR="00DA5FC5" w:rsidRPr="00DA5FC5" w:rsidRDefault="00DA5FC5" w:rsidP="00E12AFB">
            <w:pPr>
              <w:spacing w:line="240" w:lineRule="auto"/>
              <w:ind w:left="360"/>
              <w:jc w:val="both"/>
              <w:rPr>
                <w:rFonts w:eastAsia="Times New Roman"/>
                <w:sz w:val="22"/>
                <w:szCs w:val="22"/>
                <w:lang w:eastAsia="en-GB"/>
              </w:rPr>
            </w:pPr>
            <w:r w:rsidRPr="00DA5FC5">
              <w:rPr>
                <w:rFonts w:eastAsia="Calibri"/>
                <w:iCs/>
                <w:sz w:val="22"/>
                <w:szCs w:val="22"/>
              </w:rPr>
              <w:t>Dennis Skinner</w:t>
            </w:r>
          </w:p>
        </w:tc>
      </w:tr>
      <w:tr w:rsidR="00DA5FC5" w:rsidRPr="00172727" w14:paraId="29A29229" w14:textId="77777777" w:rsidTr="00E12AFB">
        <w:tc>
          <w:tcPr>
            <w:tcW w:w="2760" w:type="dxa"/>
            <w:hideMark/>
          </w:tcPr>
          <w:p w14:paraId="0DB85A51" w14:textId="77777777" w:rsidR="00DA5FC5" w:rsidRPr="00172727" w:rsidRDefault="00DA5FC5" w:rsidP="00E12AFB">
            <w:pPr>
              <w:spacing w:line="240" w:lineRule="auto"/>
              <w:ind w:left="360"/>
              <w:jc w:val="both"/>
              <w:rPr>
                <w:rFonts w:eastAsia="Times New Roman"/>
                <w:b/>
                <w:lang w:eastAsia="en-GB"/>
              </w:rPr>
            </w:pPr>
            <w:r w:rsidRPr="00172727">
              <w:rPr>
                <w:rFonts w:eastAsia="Times New Roman"/>
                <w:b/>
                <w:lang w:eastAsia="en-GB"/>
              </w:rPr>
              <w:t>Position:</w:t>
            </w:r>
          </w:p>
        </w:tc>
        <w:tc>
          <w:tcPr>
            <w:tcW w:w="6266" w:type="dxa"/>
            <w:hideMark/>
          </w:tcPr>
          <w:p w14:paraId="746D8C0C" w14:textId="300D1C36" w:rsidR="00DA5FC5" w:rsidRPr="00DA5FC5" w:rsidRDefault="00DA5FC5" w:rsidP="00E12AFB">
            <w:pPr>
              <w:spacing w:line="240" w:lineRule="auto"/>
              <w:ind w:left="360"/>
              <w:jc w:val="both"/>
              <w:rPr>
                <w:rFonts w:eastAsia="Times New Roman"/>
                <w:sz w:val="22"/>
                <w:szCs w:val="22"/>
                <w:lang w:eastAsia="en-GB"/>
              </w:rPr>
            </w:pPr>
            <w:r w:rsidRPr="00DA5FC5">
              <w:rPr>
                <w:rFonts w:eastAsia="Calibri"/>
                <w:iCs/>
                <w:sz w:val="22"/>
                <w:szCs w:val="22"/>
              </w:rPr>
              <w:t>Head of Improvement</w:t>
            </w:r>
          </w:p>
        </w:tc>
      </w:tr>
      <w:tr w:rsidR="00DA5FC5" w:rsidRPr="00172727" w14:paraId="0E9959CA" w14:textId="77777777" w:rsidTr="00E12AFB">
        <w:tc>
          <w:tcPr>
            <w:tcW w:w="2760" w:type="dxa"/>
            <w:hideMark/>
          </w:tcPr>
          <w:p w14:paraId="5CCDF4A7" w14:textId="77777777" w:rsidR="00DA5FC5" w:rsidRPr="00172727" w:rsidRDefault="00DA5FC5" w:rsidP="00E12AFB">
            <w:pPr>
              <w:spacing w:line="240" w:lineRule="auto"/>
              <w:ind w:left="360"/>
              <w:jc w:val="both"/>
              <w:rPr>
                <w:rFonts w:eastAsia="Times New Roman"/>
                <w:b/>
                <w:lang w:eastAsia="en-GB"/>
              </w:rPr>
            </w:pPr>
            <w:r w:rsidRPr="00172727">
              <w:rPr>
                <w:rFonts w:eastAsia="Times New Roman"/>
                <w:b/>
                <w:lang w:eastAsia="en-GB"/>
              </w:rPr>
              <w:t>Phone number:</w:t>
            </w:r>
          </w:p>
        </w:tc>
        <w:tc>
          <w:tcPr>
            <w:tcW w:w="6266" w:type="dxa"/>
            <w:hideMark/>
          </w:tcPr>
          <w:p w14:paraId="642F88A0" w14:textId="4D29BF4A" w:rsidR="00DA5FC5" w:rsidRPr="00DA5FC5" w:rsidRDefault="00DA5FC5" w:rsidP="00E12AFB">
            <w:pPr>
              <w:spacing w:line="240" w:lineRule="auto"/>
              <w:ind w:left="360"/>
              <w:jc w:val="both"/>
              <w:rPr>
                <w:rFonts w:eastAsia="Times New Roman"/>
                <w:sz w:val="22"/>
                <w:szCs w:val="22"/>
                <w:lang w:eastAsia="en-GB"/>
              </w:rPr>
            </w:pPr>
            <w:r w:rsidRPr="00DA5FC5">
              <w:rPr>
                <w:rFonts w:eastAsia="Calibri"/>
                <w:iCs/>
                <w:sz w:val="22"/>
                <w:szCs w:val="22"/>
              </w:rPr>
              <w:t>0207 664 3017</w:t>
            </w:r>
          </w:p>
        </w:tc>
      </w:tr>
      <w:tr w:rsidR="00DA5FC5" w:rsidRPr="00172727" w14:paraId="773E101F" w14:textId="77777777" w:rsidTr="00E12AFB">
        <w:tc>
          <w:tcPr>
            <w:tcW w:w="2760" w:type="dxa"/>
            <w:hideMark/>
          </w:tcPr>
          <w:p w14:paraId="2C1650EF" w14:textId="77777777" w:rsidR="00DA5FC5" w:rsidRPr="00172727" w:rsidRDefault="00DA5FC5" w:rsidP="00E12AFB">
            <w:pPr>
              <w:spacing w:line="240" w:lineRule="auto"/>
              <w:ind w:left="360"/>
              <w:jc w:val="both"/>
              <w:rPr>
                <w:rFonts w:eastAsia="Times New Roman"/>
                <w:b/>
                <w:lang w:eastAsia="en-GB"/>
              </w:rPr>
            </w:pPr>
            <w:r w:rsidRPr="00172727">
              <w:rPr>
                <w:rFonts w:eastAsia="Times New Roman"/>
                <w:b/>
                <w:lang w:eastAsia="en-GB"/>
              </w:rPr>
              <w:t>E-mail:</w:t>
            </w:r>
          </w:p>
        </w:tc>
        <w:tc>
          <w:tcPr>
            <w:tcW w:w="6266" w:type="dxa"/>
            <w:hideMark/>
          </w:tcPr>
          <w:p w14:paraId="6F2B9D4A" w14:textId="7F97BC91" w:rsidR="00DA5FC5" w:rsidRPr="00DA5FC5" w:rsidRDefault="00DA5FC5" w:rsidP="00E12AFB">
            <w:pPr>
              <w:spacing w:line="240" w:lineRule="auto"/>
              <w:jc w:val="both"/>
              <w:rPr>
                <w:rFonts w:eastAsia="Times New Roman"/>
                <w:sz w:val="22"/>
                <w:szCs w:val="22"/>
                <w:lang w:eastAsia="en-GB"/>
              </w:rPr>
            </w:pPr>
            <w:r w:rsidRPr="00DA5FC5">
              <w:rPr>
                <w:rFonts w:eastAsia="Times New Roman"/>
                <w:sz w:val="22"/>
                <w:szCs w:val="22"/>
                <w:lang w:eastAsia="en-GB"/>
              </w:rPr>
              <w:t xml:space="preserve">     </w:t>
            </w:r>
            <w:hyperlink r:id="rId8" w:history="1">
              <w:r w:rsidRPr="00DA5FC5">
                <w:rPr>
                  <w:rFonts w:eastAsia="Calibri"/>
                  <w:iCs/>
                  <w:color w:val="0563C1"/>
                  <w:sz w:val="22"/>
                  <w:szCs w:val="22"/>
                  <w:u w:val="single"/>
                </w:rPr>
                <w:t>dennis.skinner@local.gov.uk</w:t>
              </w:r>
            </w:hyperlink>
          </w:p>
        </w:tc>
      </w:tr>
    </w:tbl>
    <w:p w14:paraId="34660D8C" w14:textId="77777777" w:rsidR="00DA5FC5" w:rsidRDefault="00DA5FC5" w:rsidP="00DA5FC5"/>
    <w:p w14:paraId="0432BEAB" w14:textId="77777777" w:rsidR="00DB1967" w:rsidRPr="00D4723C" w:rsidRDefault="00DB1967" w:rsidP="00BD376F"/>
    <w:sectPr w:rsidR="00DB1967" w:rsidRPr="00D4723C" w:rsidSect="00CE4BD9">
      <w:head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BABBB" w14:textId="77777777" w:rsidR="00BB5633" w:rsidRDefault="00BB5633" w:rsidP="00DB1967">
      <w:pPr>
        <w:spacing w:line="240" w:lineRule="auto"/>
      </w:pPr>
      <w:r>
        <w:separator/>
      </w:r>
    </w:p>
  </w:endnote>
  <w:endnote w:type="continuationSeparator" w:id="0">
    <w:p w14:paraId="657B6422" w14:textId="77777777" w:rsidR="00BB5633" w:rsidRDefault="00BB5633" w:rsidP="00DB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14DBD" w14:textId="77777777" w:rsidR="00BB5633" w:rsidRDefault="00BB5633" w:rsidP="00DB1967">
      <w:pPr>
        <w:spacing w:line="240" w:lineRule="auto"/>
      </w:pPr>
      <w:r>
        <w:separator/>
      </w:r>
    </w:p>
  </w:footnote>
  <w:footnote w:type="continuationSeparator" w:id="0">
    <w:p w14:paraId="1E8762A2" w14:textId="77777777" w:rsidR="00BB5633" w:rsidRDefault="00BB5633" w:rsidP="00DB19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DB1967" w:rsidRPr="00DB1967" w14:paraId="4B00D84B" w14:textId="77777777" w:rsidTr="002625F1">
      <w:tc>
        <w:tcPr>
          <w:tcW w:w="5812" w:type="dxa"/>
          <w:vMerge w:val="restart"/>
          <w:hideMark/>
        </w:tcPr>
        <w:p w14:paraId="27B7176D" w14:textId="77777777" w:rsidR="00DB1967" w:rsidRPr="00DB1967" w:rsidRDefault="00DB1967" w:rsidP="00DB1967">
          <w:pPr>
            <w:tabs>
              <w:tab w:val="center" w:pos="4513"/>
              <w:tab w:val="right" w:pos="9026"/>
            </w:tabs>
            <w:spacing w:line="276" w:lineRule="auto"/>
            <w:rPr>
              <w:rFonts w:eastAsia="Times New Roman"/>
              <w:sz w:val="22"/>
              <w:szCs w:val="20"/>
            </w:rPr>
          </w:pPr>
          <w:r w:rsidRPr="00DB1967">
            <w:rPr>
              <w:rFonts w:eastAsia="Times New Roman"/>
              <w:b/>
              <w:noProof/>
              <w:lang w:eastAsia="en-GB"/>
            </w:rPr>
            <w:drawing>
              <wp:inline distT="0" distB="0" distL="0" distR="0" wp14:anchorId="4F6A8714" wp14:editId="44CCF82F">
                <wp:extent cx="1319530" cy="775335"/>
                <wp:effectExtent l="0" t="0" r="0" b="571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360A7A41" w14:textId="77777777" w:rsidR="00DB1967" w:rsidRPr="00DB1967" w:rsidRDefault="00DB1967" w:rsidP="00DB1967">
          <w:pPr>
            <w:tabs>
              <w:tab w:val="center" w:pos="4513"/>
              <w:tab w:val="right" w:pos="9026"/>
            </w:tabs>
            <w:spacing w:line="276" w:lineRule="auto"/>
            <w:rPr>
              <w:rFonts w:eastAsia="Times New Roman"/>
              <w:b/>
              <w:sz w:val="22"/>
              <w:szCs w:val="22"/>
            </w:rPr>
          </w:pPr>
          <w:r w:rsidRPr="00DB1967">
            <w:rPr>
              <w:rFonts w:eastAsia="Times New Roman"/>
              <w:b/>
              <w:sz w:val="22"/>
              <w:szCs w:val="22"/>
            </w:rPr>
            <w:t xml:space="preserve">Councillors’ Forum </w:t>
          </w:r>
        </w:p>
      </w:tc>
    </w:tr>
    <w:tr w:rsidR="00DB1967" w:rsidRPr="00DB1967" w14:paraId="149FEAE7" w14:textId="77777777" w:rsidTr="002625F1">
      <w:trPr>
        <w:trHeight w:val="450"/>
      </w:trPr>
      <w:tc>
        <w:tcPr>
          <w:tcW w:w="5812" w:type="dxa"/>
          <w:vMerge/>
          <w:vAlign w:val="center"/>
          <w:hideMark/>
        </w:tcPr>
        <w:p w14:paraId="7A76966D" w14:textId="77777777" w:rsidR="00DB1967" w:rsidRPr="00DB1967" w:rsidRDefault="00DB1967" w:rsidP="00DB1967">
          <w:pPr>
            <w:spacing w:after="160"/>
            <w:rPr>
              <w:rFonts w:eastAsia="Calibri"/>
              <w:sz w:val="22"/>
              <w:szCs w:val="22"/>
            </w:rPr>
          </w:pPr>
        </w:p>
      </w:tc>
      <w:tc>
        <w:tcPr>
          <w:tcW w:w="3214" w:type="dxa"/>
          <w:hideMark/>
        </w:tcPr>
        <w:p w14:paraId="3275C3FE" w14:textId="77777777" w:rsidR="00DB1967" w:rsidRPr="00DB1967" w:rsidRDefault="00DB1967" w:rsidP="00DB1967">
          <w:pPr>
            <w:tabs>
              <w:tab w:val="center" w:pos="4513"/>
              <w:tab w:val="right" w:pos="9026"/>
            </w:tabs>
            <w:spacing w:before="60" w:line="276" w:lineRule="auto"/>
            <w:rPr>
              <w:rFonts w:eastAsia="Times New Roman"/>
              <w:sz w:val="22"/>
              <w:szCs w:val="22"/>
            </w:rPr>
          </w:pPr>
        </w:p>
        <w:p w14:paraId="6AECAC6E" w14:textId="77777777" w:rsidR="00DB1967" w:rsidRPr="00DB1967" w:rsidRDefault="00DB1967" w:rsidP="00DB1967">
          <w:pPr>
            <w:tabs>
              <w:tab w:val="center" w:pos="4513"/>
              <w:tab w:val="right" w:pos="9026"/>
            </w:tabs>
            <w:spacing w:before="60" w:line="276" w:lineRule="auto"/>
            <w:rPr>
              <w:rFonts w:eastAsia="Times New Roman"/>
              <w:sz w:val="22"/>
              <w:szCs w:val="22"/>
            </w:rPr>
          </w:pPr>
          <w:r w:rsidRPr="00DB1967">
            <w:rPr>
              <w:rFonts w:eastAsia="Times New Roman"/>
              <w:sz w:val="22"/>
              <w:szCs w:val="22"/>
            </w:rPr>
            <w:t>24 January 2019</w:t>
          </w:r>
        </w:p>
      </w:tc>
    </w:tr>
  </w:tbl>
  <w:p w14:paraId="56036BF8" w14:textId="77777777" w:rsidR="00DB1967" w:rsidRDefault="00DB1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06"/>
    <w:multiLevelType w:val="multilevel"/>
    <w:tmpl w:val="FCCEF4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D74BFD"/>
    <w:multiLevelType w:val="multilevel"/>
    <w:tmpl w:val="19647892"/>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0B4D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782980"/>
    <w:multiLevelType w:val="hybridMultilevel"/>
    <w:tmpl w:val="34A29E2A"/>
    <w:lvl w:ilvl="0" w:tplc="68F279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77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5D1D73"/>
    <w:multiLevelType w:val="hybridMultilevel"/>
    <w:tmpl w:val="1F0C4F46"/>
    <w:lvl w:ilvl="0" w:tplc="2D9641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52416D"/>
    <w:multiLevelType w:val="hybridMultilevel"/>
    <w:tmpl w:val="ABAA141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8E51DF"/>
    <w:multiLevelType w:val="multilevel"/>
    <w:tmpl w:val="3AB0EB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Heading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934E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C86FD2"/>
    <w:multiLevelType w:val="multilevel"/>
    <w:tmpl w:val="A042ADB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2C5D14"/>
    <w:multiLevelType w:val="multilevel"/>
    <w:tmpl w:val="E3B68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8914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10"/>
  </w:num>
  <w:num w:numId="4">
    <w:abstractNumId w:val="8"/>
  </w:num>
  <w:num w:numId="5">
    <w:abstractNumId w:val="0"/>
  </w:num>
  <w:num w:numId="6">
    <w:abstractNumId w:val="7"/>
  </w:num>
  <w:num w:numId="7">
    <w:abstractNumId w:val="5"/>
  </w:num>
  <w:num w:numId="8">
    <w:abstractNumId w:val="3"/>
  </w:num>
  <w:num w:numId="9">
    <w:abstractNumId w:val="4"/>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3C"/>
    <w:rsid w:val="00000F6D"/>
    <w:rsid w:val="000D611A"/>
    <w:rsid w:val="0021309A"/>
    <w:rsid w:val="00227813"/>
    <w:rsid w:val="00231F3D"/>
    <w:rsid w:val="00340043"/>
    <w:rsid w:val="0038705F"/>
    <w:rsid w:val="003F6ABB"/>
    <w:rsid w:val="004648B1"/>
    <w:rsid w:val="00491207"/>
    <w:rsid w:val="00491F90"/>
    <w:rsid w:val="00493BBF"/>
    <w:rsid w:val="004A7879"/>
    <w:rsid w:val="004E0F25"/>
    <w:rsid w:val="005666A3"/>
    <w:rsid w:val="005B5EF9"/>
    <w:rsid w:val="0063065C"/>
    <w:rsid w:val="00752EB4"/>
    <w:rsid w:val="007D468E"/>
    <w:rsid w:val="00845B46"/>
    <w:rsid w:val="00853EC2"/>
    <w:rsid w:val="008D2617"/>
    <w:rsid w:val="008E1378"/>
    <w:rsid w:val="009B0AC2"/>
    <w:rsid w:val="00A56770"/>
    <w:rsid w:val="00BA435B"/>
    <w:rsid w:val="00BB5633"/>
    <w:rsid w:val="00BD376F"/>
    <w:rsid w:val="00CE4BD9"/>
    <w:rsid w:val="00D140C0"/>
    <w:rsid w:val="00D4723C"/>
    <w:rsid w:val="00DA5FC5"/>
    <w:rsid w:val="00DA7C5A"/>
    <w:rsid w:val="00DB1967"/>
    <w:rsid w:val="00E277F4"/>
    <w:rsid w:val="00F277BE"/>
    <w:rsid w:val="00FF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6FC5"/>
  <w15:chartTrackingRefBased/>
  <w15:docId w15:val="{53878CAF-A6F6-428D-85F2-7C06651D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5A"/>
    <w:pPr>
      <w:spacing w:after="0"/>
    </w:pPr>
  </w:style>
  <w:style w:type="paragraph" w:styleId="Heading1">
    <w:name w:val="heading 1"/>
    <w:basedOn w:val="Normal"/>
    <w:next w:val="Normal"/>
    <w:link w:val="Heading1Char"/>
    <w:uiPriority w:val="9"/>
    <w:qFormat/>
    <w:rsid w:val="00DA7C5A"/>
    <w:pPr>
      <w:keepNext/>
      <w:keepLines/>
      <w:numPr>
        <w:numId w:val="1"/>
      </w:numPr>
      <w:spacing w:before="240" w:line="182"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A7C5A"/>
    <w:pPr>
      <w:keepNext/>
      <w:keepLines/>
      <w:numPr>
        <w:ilvl w:val="1"/>
        <w:numId w:val="2"/>
      </w:numPr>
      <w:spacing w:line="245" w:lineRule="auto"/>
      <w:ind w:left="578" w:hanging="578"/>
      <w:outlineLvl w:val="1"/>
    </w:pPr>
    <w:rPr>
      <w:rFonts w:eastAsiaTheme="majorEastAsia" w:cstheme="majorBidi"/>
      <w:sz w:val="22"/>
      <w:szCs w:val="26"/>
    </w:rPr>
  </w:style>
  <w:style w:type="paragraph" w:styleId="Heading3">
    <w:name w:val="heading 3"/>
    <w:basedOn w:val="Normal"/>
    <w:next w:val="Normal"/>
    <w:link w:val="Heading3Char"/>
    <w:uiPriority w:val="9"/>
    <w:unhideWhenUsed/>
    <w:qFormat/>
    <w:rsid w:val="004648B1"/>
    <w:pPr>
      <w:keepNext/>
      <w:keepLines/>
      <w:numPr>
        <w:ilvl w:val="2"/>
        <w:numId w:val="3"/>
      </w:numPr>
      <w:spacing w:before="100" w:beforeAutospacing="1" w:line="305" w:lineRule="auto"/>
      <w:ind w:left="720" w:hanging="720"/>
      <w:outlineLvl w:val="2"/>
    </w:pPr>
    <w:rPr>
      <w:rFonts w:eastAsiaTheme="majorEastAsia" w:cstheme="majorBidi"/>
      <w:sz w:val="22"/>
    </w:rPr>
  </w:style>
  <w:style w:type="paragraph" w:styleId="Heading4">
    <w:name w:val="heading 4"/>
    <w:basedOn w:val="Normal"/>
    <w:next w:val="Normal"/>
    <w:link w:val="Heading4Char"/>
    <w:uiPriority w:val="9"/>
    <w:unhideWhenUsed/>
    <w:qFormat/>
    <w:rsid w:val="004648B1"/>
    <w:pPr>
      <w:keepNext/>
      <w:keepLines/>
      <w:numPr>
        <w:ilvl w:val="3"/>
        <w:numId w:val="3"/>
      </w:numPr>
      <w:spacing w:line="365" w:lineRule="auto"/>
      <w:ind w:left="862" w:hanging="862"/>
      <w:outlineLvl w:val="3"/>
    </w:pPr>
    <w:rPr>
      <w:rFonts w:eastAsiaTheme="majorEastAsia" w:cstheme="majorBidi"/>
      <w:iCs/>
      <w:sz w:val="22"/>
    </w:rPr>
  </w:style>
  <w:style w:type="paragraph" w:styleId="Heading5">
    <w:name w:val="heading 5"/>
    <w:basedOn w:val="Normal"/>
    <w:next w:val="Normal"/>
    <w:link w:val="Heading5Char"/>
    <w:uiPriority w:val="9"/>
    <w:unhideWhenUsed/>
    <w:qFormat/>
    <w:rsid w:val="007D468E"/>
    <w:pPr>
      <w:keepNext/>
      <w:keepLines/>
      <w:numPr>
        <w:ilvl w:val="4"/>
        <w:numId w:val="5"/>
      </w:numPr>
      <w:spacing w:before="100" w:beforeAutospacing="1"/>
      <w:ind w:left="1009" w:hanging="1009"/>
      <w:outlineLvl w:val="4"/>
    </w:pPr>
    <w:rPr>
      <w:rFonts w:eastAsiaTheme="majorEastAsia" w:cstheme="majorBidi"/>
      <w:sz w:val="22"/>
    </w:rPr>
  </w:style>
  <w:style w:type="paragraph" w:styleId="Heading6">
    <w:name w:val="heading 6"/>
    <w:basedOn w:val="Normal"/>
    <w:next w:val="Normal"/>
    <w:link w:val="Heading6Char"/>
    <w:uiPriority w:val="9"/>
    <w:unhideWhenUsed/>
    <w:qFormat/>
    <w:rsid w:val="007D468E"/>
    <w:pPr>
      <w:keepNext/>
      <w:keepLines/>
      <w:numPr>
        <w:ilvl w:val="5"/>
        <w:numId w:val="6"/>
      </w:numPr>
      <w:spacing w:before="40"/>
      <w:ind w:left="1151" w:hanging="1151"/>
      <w:outlineLvl w:val="5"/>
    </w:pPr>
    <w:rPr>
      <w:rFonts w:eastAsiaTheme="majorEastAsia" w:cstheme="majorBidi"/>
      <w:sz w:val="22"/>
    </w:rPr>
  </w:style>
  <w:style w:type="paragraph" w:styleId="Heading7">
    <w:name w:val="heading 7"/>
    <w:basedOn w:val="Normal"/>
    <w:next w:val="Normal"/>
    <w:link w:val="Heading7Char"/>
    <w:uiPriority w:val="9"/>
    <w:semiHidden/>
    <w:unhideWhenUsed/>
    <w:qFormat/>
    <w:rsid w:val="007D468E"/>
    <w:pPr>
      <w:keepNext/>
      <w:keepLines/>
      <w:outlineLvl w:val="6"/>
    </w:pPr>
    <w:rPr>
      <w:rFonts w:eastAsiaTheme="majorEastAsia"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C5A"/>
    <w:rPr>
      <w:rFonts w:eastAsiaTheme="majorEastAsia" w:cstheme="majorBidi"/>
      <w:b/>
      <w:sz w:val="28"/>
      <w:szCs w:val="32"/>
    </w:rPr>
  </w:style>
  <w:style w:type="character" w:customStyle="1" w:styleId="Heading2Char">
    <w:name w:val="Heading 2 Char"/>
    <w:basedOn w:val="DefaultParagraphFont"/>
    <w:link w:val="Heading2"/>
    <w:uiPriority w:val="9"/>
    <w:rsid w:val="00DA7C5A"/>
    <w:rPr>
      <w:rFonts w:eastAsiaTheme="majorEastAsia" w:cstheme="majorBidi"/>
      <w:sz w:val="22"/>
      <w:szCs w:val="26"/>
    </w:rPr>
  </w:style>
  <w:style w:type="character" w:customStyle="1" w:styleId="Heading3Char">
    <w:name w:val="Heading 3 Char"/>
    <w:basedOn w:val="DefaultParagraphFont"/>
    <w:link w:val="Heading3"/>
    <w:uiPriority w:val="9"/>
    <w:rsid w:val="004648B1"/>
    <w:rPr>
      <w:rFonts w:eastAsiaTheme="majorEastAsia" w:cstheme="majorBidi"/>
      <w:sz w:val="22"/>
    </w:rPr>
  </w:style>
  <w:style w:type="character" w:customStyle="1" w:styleId="Heading4Char">
    <w:name w:val="Heading 4 Char"/>
    <w:basedOn w:val="DefaultParagraphFont"/>
    <w:link w:val="Heading4"/>
    <w:uiPriority w:val="9"/>
    <w:rsid w:val="004648B1"/>
    <w:rPr>
      <w:rFonts w:eastAsiaTheme="majorEastAsia" w:cstheme="majorBidi"/>
      <w:iCs/>
      <w:sz w:val="22"/>
    </w:rPr>
  </w:style>
  <w:style w:type="paragraph" w:styleId="Title">
    <w:name w:val="Title"/>
    <w:basedOn w:val="Normal"/>
    <w:next w:val="Normal"/>
    <w:link w:val="TitleChar"/>
    <w:uiPriority w:val="10"/>
    <w:qFormat/>
    <w:rsid w:val="00D4723C"/>
    <w:pPr>
      <w:spacing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D4723C"/>
    <w:rPr>
      <w:rFonts w:eastAsiaTheme="majorEastAsia" w:cstheme="majorBidi"/>
      <w:b/>
      <w:spacing w:val="-10"/>
      <w:kern w:val="28"/>
      <w:sz w:val="32"/>
      <w:szCs w:val="56"/>
    </w:rPr>
  </w:style>
  <w:style w:type="paragraph" w:styleId="Subtitle">
    <w:name w:val="Subtitle"/>
    <w:basedOn w:val="Normal"/>
    <w:next w:val="Normal"/>
    <w:link w:val="SubtitleChar"/>
    <w:uiPriority w:val="11"/>
    <w:qFormat/>
    <w:rsid w:val="004648B1"/>
    <w:pPr>
      <w:numPr>
        <w:ilvl w:val="1"/>
      </w:numPr>
      <w:spacing w:after="160"/>
    </w:pPr>
    <w:rPr>
      <w:rFonts w:eastAsiaTheme="minorEastAsia" w:cstheme="minorBidi"/>
      <w:b/>
      <w:spacing w:val="15"/>
      <w:sz w:val="32"/>
      <w:szCs w:val="22"/>
    </w:rPr>
  </w:style>
  <w:style w:type="character" w:customStyle="1" w:styleId="SubtitleChar">
    <w:name w:val="Subtitle Char"/>
    <w:basedOn w:val="DefaultParagraphFont"/>
    <w:link w:val="Subtitle"/>
    <w:uiPriority w:val="11"/>
    <w:rsid w:val="004648B1"/>
    <w:rPr>
      <w:rFonts w:eastAsiaTheme="minorEastAsia" w:cstheme="minorBidi"/>
      <w:b/>
      <w:spacing w:val="15"/>
      <w:sz w:val="32"/>
      <w:szCs w:val="22"/>
    </w:rPr>
  </w:style>
  <w:style w:type="character" w:customStyle="1" w:styleId="Heading5Char">
    <w:name w:val="Heading 5 Char"/>
    <w:basedOn w:val="DefaultParagraphFont"/>
    <w:link w:val="Heading5"/>
    <w:uiPriority w:val="9"/>
    <w:rsid w:val="007D468E"/>
    <w:rPr>
      <w:rFonts w:eastAsiaTheme="majorEastAsia" w:cstheme="majorBidi"/>
      <w:sz w:val="22"/>
    </w:rPr>
  </w:style>
  <w:style w:type="character" w:customStyle="1" w:styleId="Heading6Char">
    <w:name w:val="Heading 6 Char"/>
    <w:basedOn w:val="DefaultParagraphFont"/>
    <w:link w:val="Heading6"/>
    <w:uiPriority w:val="9"/>
    <w:rsid w:val="007D468E"/>
    <w:rPr>
      <w:rFonts w:eastAsiaTheme="majorEastAsia" w:cstheme="majorBidi"/>
      <w:sz w:val="22"/>
    </w:rPr>
  </w:style>
  <w:style w:type="character" w:customStyle="1" w:styleId="Heading7Char">
    <w:name w:val="Heading 7 Char"/>
    <w:basedOn w:val="DefaultParagraphFont"/>
    <w:link w:val="Heading7"/>
    <w:uiPriority w:val="9"/>
    <w:semiHidden/>
    <w:rsid w:val="007D468E"/>
    <w:rPr>
      <w:rFonts w:eastAsiaTheme="majorEastAsia" w:cstheme="majorBidi"/>
      <w:iCs/>
      <w:sz w:val="22"/>
    </w:rPr>
  </w:style>
  <w:style w:type="character" w:styleId="Strong">
    <w:name w:val="Strong"/>
    <w:basedOn w:val="DefaultParagraphFont"/>
    <w:uiPriority w:val="22"/>
    <w:qFormat/>
    <w:rsid w:val="00D4723C"/>
    <w:rPr>
      <w:b/>
      <w:bCs/>
    </w:rPr>
  </w:style>
  <w:style w:type="paragraph" w:styleId="NoSpacing">
    <w:name w:val="No Spacing"/>
    <w:uiPriority w:val="1"/>
    <w:qFormat/>
    <w:rsid w:val="00D4723C"/>
    <w:pPr>
      <w:spacing w:after="0" w:line="240" w:lineRule="auto"/>
    </w:pPr>
  </w:style>
  <w:style w:type="paragraph" w:styleId="ListParagraph">
    <w:name w:val="List Paragraph"/>
    <w:basedOn w:val="Normal"/>
    <w:uiPriority w:val="34"/>
    <w:qFormat/>
    <w:rsid w:val="00F277BE"/>
    <w:pPr>
      <w:spacing w:line="240" w:lineRule="auto"/>
      <w:ind w:left="720"/>
      <w:contextualSpacing/>
    </w:pPr>
    <w:rPr>
      <w:rFonts w:eastAsia="Times New Roman" w:cs="Times New Roman"/>
      <w:szCs w:val="20"/>
    </w:rPr>
  </w:style>
  <w:style w:type="paragraph" w:styleId="Header">
    <w:name w:val="header"/>
    <w:basedOn w:val="Normal"/>
    <w:link w:val="HeaderChar"/>
    <w:uiPriority w:val="99"/>
    <w:unhideWhenUsed/>
    <w:rsid w:val="00DB1967"/>
    <w:pPr>
      <w:tabs>
        <w:tab w:val="center" w:pos="4513"/>
        <w:tab w:val="right" w:pos="9026"/>
      </w:tabs>
      <w:spacing w:line="240" w:lineRule="auto"/>
    </w:pPr>
  </w:style>
  <w:style w:type="character" w:customStyle="1" w:styleId="HeaderChar">
    <w:name w:val="Header Char"/>
    <w:basedOn w:val="DefaultParagraphFont"/>
    <w:link w:val="Header"/>
    <w:uiPriority w:val="99"/>
    <w:rsid w:val="00DB1967"/>
  </w:style>
  <w:style w:type="paragraph" w:styleId="Footer">
    <w:name w:val="footer"/>
    <w:basedOn w:val="Normal"/>
    <w:link w:val="FooterChar"/>
    <w:uiPriority w:val="99"/>
    <w:unhideWhenUsed/>
    <w:rsid w:val="00DB1967"/>
    <w:pPr>
      <w:tabs>
        <w:tab w:val="center" w:pos="4513"/>
        <w:tab w:val="right" w:pos="9026"/>
      </w:tabs>
      <w:spacing w:line="240" w:lineRule="auto"/>
    </w:pPr>
  </w:style>
  <w:style w:type="character" w:customStyle="1" w:styleId="FooterChar">
    <w:name w:val="Footer Char"/>
    <w:basedOn w:val="DefaultParagraphFont"/>
    <w:link w:val="Footer"/>
    <w:uiPriority w:val="99"/>
    <w:rsid w:val="00DB1967"/>
  </w:style>
  <w:style w:type="paragraph" w:styleId="BalloonText">
    <w:name w:val="Balloon Text"/>
    <w:basedOn w:val="Normal"/>
    <w:link w:val="BalloonTextChar"/>
    <w:uiPriority w:val="99"/>
    <w:semiHidden/>
    <w:unhideWhenUsed/>
    <w:rsid w:val="00D140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0C0"/>
    <w:rPr>
      <w:rFonts w:ascii="Segoe UI" w:hAnsi="Segoe UI" w:cs="Segoe UI"/>
      <w:sz w:val="18"/>
      <w:szCs w:val="18"/>
    </w:rPr>
  </w:style>
  <w:style w:type="character" w:styleId="Hyperlink">
    <w:name w:val="Hyperlink"/>
    <w:basedOn w:val="DefaultParagraphFont"/>
    <w:uiPriority w:val="99"/>
    <w:unhideWhenUsed/>
    <w:rsid w:val="00DA5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8610">
      <w:bodyDiv w:val="1"/>
      <w:marLeft w:val="0"/>
      <w:marRight w:val="0"/>
      <w:marTop w:val="0"/>
      <w:marBottom w:val="0"/>
      <w:divBdr>
        <w:top w:val="none" w:sz="0" w:space="0" w:color="auto"/>
        <w:left w:val="none" w:sz="0" w:space="0" w:color="auto"/>
        <w:bottom w:val="none" w:sz="0" w:space="0" w:color="auto"/>
        <w:right w:val="none" w:sz="0" w:space="0" w:color="auto"/>
      </w:divBdr>
    </w:div>
    <w:div w:id="13821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skinner@loca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631F3-27FB-41EF-8EE6-913B5699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B8A255A</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Adams</dc:creator>
  <cp:keywords/>
  <dc:description/>
  <cp:lastModifiedBy>Thomas French</cp:lastModifiedBy>
  <cp:revision>3</cp:revision>
  <dcterms:created xsi:type="dcterms:W3CDTF">2019-01-17T12:08:00Z</dcterms:created>
  <dcterms:modified xsi:type="dcterms:W3CDTF">2019-01-18T16:34:00Z</dcterms:modified>
</cp:coreProperties>
</file>